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12B" w:rsidRDefault="0024312B" w:rsidP="00045CAA">
      <w:pPr>
        <w:spacing w:after="0" w:line="240" w:lineRule="auto"/>
        <w:jc w:val="both"/>
        <w:rPr>
          <w:b/>
          <w:sz w:val="24"/>
          <w:szCs w:val="24"/>
        </w:rPr>
      </w:pPr>
    </w:p>
    <w:p w:rsidR="0024312B" w:rsidRDefault="0024312B" w:rsidP="00DE2697">
      <w:pPr>
        <w:pStyle w:val="3"/>
        <w:shd w:val="clear" w:color="auto" w:fill="auto"/>
        <w:spacing w:before="0" w:after="248" w:line="278" w:lineRule="exact"/>
        <w:ind w:left="1440" w:right="360" w:hanging="820"/>
        <w:jc w:val="left"/>
      </w:pPr>
    </w:p>
    <w:p w:rsidR="0024312B" w:rsidRDefault="0024312B" w:rsidP="00DE269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Семинар 4</w:t>
      </w:r>
      <w:r w:rsidRPr="0066054C">
        <w:rPr>
          <w:rFonts w:ascii="Times New Roman" w:hAnsi="Times New Roman"/>
          <w:b/>
          <w:sz w:val="28"/>
          <w:szCs w:val="28"/>
        </w:rPr>
        <w:t xml:space="preserve">.Экономическая оценка </w:t>
      </w:r>
      <w:r>
        <w:rPr>
          <w:rFonts w:ascii="Times New Roman" w:hAnsi="Times New Roman"/>
          <w:b/>
          <w:sz w:val="28"/>
          <w:szCs w:val="28"/>
        </w:rPr>
        <w:t xml:space="preserve">ущербов, причиняемых загрязнением окружающей среды. </w:t>
      </w:r>
    </w:p>
    <w:p w:rsidR="0024312B" w:rsidRDefault="0024312B" w:rsidP="00DE2697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DE2697">
        <w:rPr>
          <w:rFonts w:ascii="Times New Roman" w:hAnsi="Times New Roman"/>
          <w:b/>
          <w:sz w:val="28"/>
          <w:szCs w:val="28"/>
        </w:rPr>
        <w:t>Ключевые слова:</w:t>
      </w:r>
      <w:r>
        <w:rPr>
          <w:rFonts w:ascii="Times New Roman" w:hAnsi="Times New Roman"/>
          <w:b/>
          <w:i/>
        </w:rPr>
        <w:t>экологический ущерб, социальный ущерб, экономический ущерб, предотвращенный ущерб, затраты( издержки), метод прямого счета, метод</w:t>
      </w:r>
      <w:r w:rsidRPr="00045CAA">
        <w:rPr>
          <w:rFonts w:ascii="Times New Roman" w:hAnsi="Times New Roman"/>
          <w:b/>
          <w:i/>
        </w:rPr>
        <w:t xml:space="preserve"> расчета по «монозагрязнителю».</w:t>
      </w:r>
    </w:p>
    <w:p w:rsidR="0024312B" w:rsidRDefault="0024312B" w:rsidP="00045CAA">
      <w:pPr>
        <w:spacing w:after="0" w:line="240" w:lineRule="auto"/>
        <w:jc w:val="both"/>
        <w:rPr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Презентация реферата № </w:t>
      </w:r>
      <w:r w:rsidRPr="00045CAA">
        <w:rPr>
          <w:rFonts w:ascii="Times New Roman" w:hAnsi="Times New Roman"/>
          <w:b/>
          <w:i/>
          <w:sz w:val="24"/>
          <w:szCs w:val="24"/>
        </w:rPr>
        <w:t>9.</w:t>
      </w:r>
      <w:r w:rsidRPr="00045CAA">
        <w:rPr>
          <w:rFonts w:ascii="Times New Roman" w:hAnsi="Times New Roman"/>
          <w:i/>
          <w:sz w:val="24"/>
          <w:szCs w:val="24"/>
        </w:rPr>
        <w:t>Методы оценки величины экономического  ущерба от загрязнения и истощения окружающей среды</w:t>
      </w:r>
      <w:r>
        <w:rPr>
          <w:rFonts w:ascii="Times New Roman" w:hAnsi="Times New Roman"/>
          <w:b/>
          <w:i/>
          <w:sz w:val="24"/>
          <w:szCs w:val="24"/>
        </w:rPr>
        <w:t>5</w:t>
      </w:r>
    </w:p>
    <w:p w:rsidR="0024312B" w:rsidRDefault="0024312B" w:rsidP="00DE2697">
      <w:pPr>
        <w:pStyle w:val="60"/>
        <w:shd w:val="clear" w:color="auto" w:fill="auto"/>
        <w:spacing w:before="0" w:after="263" w:line="230" w:lineRule="exact"/>
        <w:ind w:left="1440"/>
      </w:pPr>
    </w:p>
    <w:p w:rsidR="0024312B" w:rsidRDefault="0024312B" w:rsidP="00DE2697">
      <w:pPr>
        <w:pStyle w:val="60"/>
        <w:shd w:val="clear" w:color="auto" w:fill="auto"/>
        <w:spacing w:before="0" w:after="263" w:line="230" w:lineRule="exact"/>
        <w:ind w:left="1440"/>
      </w:pPr>
      <w:r>
        <w:t>Контрольные вопросы для самопроверки.</w:t>
      </w:r>
    </w:p>
    <w:p w:rsidR="0024312B" w:rsidRDefault="0024312B" w:rsidP="00DC232B">
      <w:pPr>
        <w:pStyle w:val="60"/>
        <w:numPr>
          <w:ilvl w:val="0"/>
          <w:numId w:val="1"/>
        </w:numPr>
        <w:shd w:val="clear" w:color="auto" w:fill="auto"/>
        <w:tabs>
          <w:tab w:val="left" w:pos="242"/>
        </w:tabs>
        <w:spacing w:before="0" w:after="0" w:line="274" w:lineRule="exact"/>
        <w:ind w:left="40"/>
        <w:jc w:val="both"/>
      </w:pPr>
      <w:r w:rsidRPr="00DC232B">
        <w:t>Какие виды ущерба от загрязнения и истощения окружающей среды ?</w:t>
      </w:r>
    </w:p>
    <w:p w:rsidR="0024312B" w:rsidRDefault="0024312B" w:rsidP="00045CAA">
      <w:pPr>
        <w:pStyle w:val="60"/>
        <w:numPr>
          <w:ilvl w:val="0"/>
          <w:numId w:val="1"/>
        </w:numPr>
        <w:shd w:val="clear" w:color="auto" w:fill="auto"/>
        <w:tabs>
          <w:tab w:val="left" w:pos="458"/>
        </w:tabs>
        <w:spacing w:before="0" w:after="0" w:line="274" w:lineRule="exact"/>
        <w:ind w:left="40"/>
        <w:jc w:val="both"/>
      </w:pPr>
      <w:r w:rsidRPr="00045CAA">
        <w:t xml:space="preserve">Структура </w:t>
      </w:r>
      <w:r>
        <w:t xml:space="preserve">и виды эколого-экономического </w:t>
      </w:r>
      <w:r w:rsidRPr="00045CAA">
        <w:t>ущерба от загрязнения окружающей среды</w:t>
      </w:r>
    </w:p>
    <w:p w:rsidR="0024312B" w:rsidRDefault="0024312B" w:rsidP="00045CAA">
      <w:pPr>
        <w:pStyle w:val="60"/>
        <w:numPr>
          <w:ilvl w:val="0"/>
          <w:numId w:val="1"/>
        </w:numPr>
        <w:shd w:val="clear" w:color="auto" w:fill="auto"/>
        <w:tabs>
          <w:tab w:val="left" w:pos="458"/>
        </w:tabs>
        <w:spacing w:before="0" w:after="0" w:line="274" w:lineRule="exact"/>
        <w:ind w:left="40"/>
        <w:jc w:val="both"/>
      </w:pPr>
      <w:r>
        <w:t>Перечислите методы оценки экономического ущерба.</w:t>
      </w:r>
    </w:p>
    <w:p w:rsidR="0024312B" w:rsidRDefault="0024312B" w:rsidP="00045CAA">
      <w:pPr>
        <w:pStyle w:val="60"/>
        <w:numPr>
          <w:ilvl w:val="0"/>
          <w:numId w:val="1"/>
        </w:numPr>
        <w:shd w:val="clear" w:color="auto" w:fill="auto"/>
        <w:tabs>
          <w:tab w:val="left" w:pos="486"/>
        </w:tabs>
        <w:spacing w:before="0" w:after="0" w:line="274" w:lineRule="exact"/>
        <w:ind w:left="40"/>
        <w:jc w:val="both"/>
      </w:pPr>
      <w:r>
        <w:t>Что такое предотвращенный эколого-экономический ущерб?</w:t>
      </w:r>
    </w:p>
    <w:p w:rsidR="0024312B" w:rsidRPr="00045CAA" w:rsidRDefault="0024312B" w:rsidP="00045CAA">
      <w:pPr>
        <w:pStyle w:val="60"/>
        <w:numPr>
          <w:ilvl w:val="0"/>
          <w:numId w:val="1"/>
        </w:numPr>
        <w:shd w:val="clear" w:color="auto" w:fill="auto"/>
        <w:tabs>
          <w:tab w:val="left" w:pos="486"/>
        </w:tabs>
        <w:spacing w:before="0" w:after="0" w:line="274" w:lineRule="exact"/>
        <w:ind w:left="40"/>
        <w:jc w:val="both"/>
      </w:pPr>
      <w:r w:rsidRPr="00045CAA">
        <w:t>Назовите достоинства и недостатки методов оценки эколого-экономического ущерба от загрязнения окружающей природной среды.</w:t>
      </w:r>
    </w:p>
    <w:p w:rsidR="0024312B" w:rsidRDefault="0024312B" w:rsidP="00045CAA">
      <w:pPr>
        <w:rPr>
          <w:rFonts w:ascii="Times New Roman" w:hAnsi="Times New Roman"/>
          <w:b/>
          <w:sz w:val="24"/>
          <w:szCs w:val="24"/>
        </w:rPr>
      </w:pPr>
    </w:p>
    <w:p w:rsidR="0024312B" w:rsidRPr="00045CAA" w:rsidRDefault="0024312B" w:rsidP="00045CAA">
      <w:pPr>
        <w:rPr>
          <w:rFonts w:ascii="Times New Roman" w:hAnsi="Times New Roman"/>
          <w:i/>
          <w:iCs/>
          <w:sz w:val="24"/>
          <w:szCs w:val="24"/>
        </w:rPr>
      </w:pPr>
      <w:r w:rsidRPr="00045CAA">
        <w:rPr>
          <w:rFonts w:ascii="Times New Roman" w:hAnsi="Times New Roman"/>
          <w:b/>
          <w:sz w:val="24"/>
          <w:szCs w:val="24"/>
        </w:rPr>
        <w:t xml:space="preserve">Цель семинара № 4: </w:t>
      </w:r>
      <w:r w:rsidRPr="00045CAA">
        <w:rPr>
          <w:rFonts w:ascii="Times New Roman" w:hAnsi="Times New Roman"/>
          <w:i/>
          <w:sz w:val="24"/>
          <w:szCs w:val="24"/>
        </w:rPr>
        <w:t>Контроль знаний студентов, изложенных в Лекции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45CAA">
        <w:rPr>
          <w:rFonts w:ascii="Times New Roman" w:hAnsi="Times New Roman"/>
          <w:i/>
          <w:sz w:val="24"/>
          <w:szCs w:val="24"/>
        </w:rPr>
        <w:t xml:space="preserve">7.Экономическая оценка ущербов, причиняемых загрязнением окружающей среды. </w:t>
      </w:r>
    </w:p>
    <w:p w:rsidR="0024312B" w:rsidRPr="00045CAA" w:rsidRDefault="0024312B" w:rsidP="00045CAA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45CAA">
        <w:rPr>
          <w:rFonts w:ascii="Times New Roman" w:hAnsi="Times New Roman"/>
          <w:b/>
          <w:i/>
          <w:sz w:val="24"/>
          <w:szCs w:val="24"/>
        </w:rPr>
        <w:t>Внимание:</w:t>
      </w:r>
      <w:r>
        <w:rPr>
          <w:rFonts w:ascii="Times New Roman" w:hAnsi="Times New Roman"/>
          <w:i/>
          <w:sz w:val="24"/>
          <w:szCs w:val="24"/>
        </w:rPr>
        <w:t xml:space="preserve"> ответы на вопросы 1-5</w:t>
      </w:r>
      <w:r w:rsidRPr="00045CAA">
        <w:rPr>
          <w:rFonts w:ascii="Times New Roman" w:hAnsi="Times New Roman"/>
          <w:i/>
          <w:sz w:val="24"/>
          <w:szCs w:val="24"/>
        </w:rPr>
        <w:t xml:space="preserve"> и все задания должны быть кратко изложены письменно каждым студентом в рабочей тетрадке по дисциплине.</w:t>
      </w:r>
    </w:p>
    <w:p w:rsidR="0024312B" w:rsidRDefault="0024312B" w:rsidP="00C64331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20896">
        <w:rPr>
          <w:rFonts w:ascii="Times New Roman" w:hAnsi="Times New Roman"/>
          <w:b/>
          <w:i/>
          <w:sz w:val="24"/>
          <w:szCs w:val="24"/>
        </w:rPr>
        <w:t xml:space="preserve">     1.Задания для домашней работы.</w:t>
      </w:r>
    </w:p>
    <w:p w:rsidR="0024312B" w:rsidRPr="00754D94" w:rsidRDefault="0024312B" w:rsidP="00C64331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1. Ответить на вопросы 1-5  и Тест № 3</w:t>
      </w:r>
    </w:p>
    <w:p w:rsidR="0024312B" w:rsidRDefault="0024312B" w:rsidP="00C64331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20896">
        <w:rPr>
          <w:rFonts w:ascii="Times New Roman" w:hAnsi="Times New Roman"/>
          <w:b/>
          <w:i/>
          <w:sz w:val="24"/>
          <w:szCs w:val="24"/>
        </w:rPr>
        <w:t>2</w:t>
      </w:r>
      <w:r>
        <w:rPr>
          <w:rFonts w:ascii="Times New Roman" w:hAnsi="Times New Roman"/>
          <w:b/>
          <w:i/>
          <w:sz w:val="24"/>
          <w:szCs w:val="24"/>
        </w:rPr>
        <w:t xml:space="preserve">.Задания для аудиторной </w:t>
      </w:r>
      <w:r w:rsidRPr="00420896">
        <w:rPr>
          <w:rFonts w:ascii="Times New Roman" w:hAnsi="Times New Roman"/>
          <w:b/>
          <w:i/>
          <w:sz w:val="24"/>
          <w:szCs w:val="24"/>
        </w:rPr>
        <w:t xml:space="preserve"> работы.</w:t>
      </w:r>
    </w:p>
    <w:p w:rsidR="0024312B" w:rsidRPr="00754D94" w:rsidRDefault="0024312B" w:rsidP="00C64331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64331">
        <w:rPr>
          <w:rFonts w:ascii="Times New Roman" w:hAnsi="Times New Roman"/>
          <w:b/>
          <w:i/>
          <w:sz w:val="24"/>
          <w:szCs w:val="24"/>
        </w:rPr>
        <w:t>Практика показывает, что экономический ущерб целесообразно рассчитывать отдельно по основным</w:t>
      </w:r>
      <w:r>
        <w:rPr>
          <w:rFonts w:ascii="Times New Roman" w:hAnsi="Times New Roman"/>
          <w:b/>
          <w:i/>
          <w:sz w:val="24"/>
          <w:szCs w:val="24"/>
        </w:rPr>
        <w:t xml:space="preserve"> элементам природной среды (воз</w:t>
      </w:r>
      <w:r w:rsidRPr="00C64331">
        <w:rPr>
          <w:rFonts w:ascii="Times New Roman" w:hAnsi="Times New Roman"/>
          <w:b/>
          <w:i/>
          <w:sz w:val="24"/>
          <w:szCs w:val="24"/>
        </w:rPr>
        <w:t>духу, водным объектам, земельным рес</w:t>
      </w:r>
      <w:r>
        <w:rPr>
          <w:rFonts w:ascii="Times New Roman" w:hAnsi="Times New Roman"/>
          <w:b/>
          <w:i/>
          <w:sz w:val="24"/>
          <w:szCs w:val="24"/>
        </w:rPr>
        <w:t>урсам, недрам) в связи с особен</w:t>
      </w:r>
      <w:r w:rsidRPr="00C64331">
        <w:rPr>
          <w:rFonts w:ascii="Times New Roman" w:hAnsi="Times New Roman"/>
          <w:b/>
          <w:i/>
          <w:sz w:val="24"/>
          <w:szCs w:val="24"/>
        </w:rPr>
        <w:t>ностями этих природных компонентов.</w:t>
      </w:r>
      <w:bookmarkStart w:id="0" w:name="_GoBack"/>
      <w:bookmarkEnd w:id="0"/>
    </w:p>
    <w:p w:rsidR="0024312B" w:rsidRPr="004532F3" w:rsidRDefault="0024312B" w:rsidP="00C64331">
      <w:pPr>
        <w:keepNext/>
        <w:suppressAutoHyphens/>
        <w:spacing w:before="120" w:after="120" w:line="240" w:lineRule="auto"/>
        <w:jc w:val="center"/>
        <w:outlineLvl w:val="1"/>
        <w:rPr>
          <w:rFonts w:ascii="Times New Roman" w:hAnsi="Times New Roman"/>
          <w:b/>
          <w:bCs/>
          <w:smallCaps/>
          <w:sz w:val="24"/>
          <w:szCs w:val="24"/>
          <w:lang w:eastAsia="ru-RU"/>
        </w:rPr>
      </w:pPr>
      <w:bookmarkStart w:id="1" w:name="_Toc105410176"/>
      <w:r w:rsidRPr="004532F3">
        <w:rPr>
          <w:rFonts w:ascii="Times New Roman" w:hAnsi="Times New Roman"/>
          <w:b/>
          <w:bCs/>
          <w:smallCaps/>
          <w:sz w:val="24"/>
          <w:szCs w:val="24"/>
          <w:lang w:eastAsia="ru-RU"/>
        </w:rPr>
        <w:t>Задание 2.1. Определение ущерба от загрязнения окружающей среды</w:t>
      </w:r>
      <w:bookmarkEnd w:id="1"/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>Ущерб сельскому хозяйству от загрязнения среды определяется: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 xml:space="preserve">а) изъятием земель из сельскохозяйственного оборота; 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>б) недобором продукции растениеводства в результате снижения урожайности сельскохозяйственных культур;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>в) недобором продукции животноводства в результате снижения продуктивности животных.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4532F3">
        <w:rPr>
          <w:rFonts w:ascii="Times New Roman" w:hAnsi="Times New Roman"/>
          <w:b/>
          <w:sz w:val="24"/>
          <w:szCs w:val="24"/>
          <w:lang w:eastAsia="ru-RU"/>
        </w:rPr>
        <w:t>Ущерб сельскому хозяйству от загрязнения среды определяется по формуле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 xml:space="preserve">Усх = Уиз +Ураст +Ужвт, 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 xml:space="preserve">где 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eastAsia="ru-RU"/>
        </w:rPr>
        <w:t xml:space="preserve">Усх — годовой ущерб сельскому хозяйству, руб/год; 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eastAsia="ru-RU"/>
        </w:rPr>
        <w:t>Уиз — ущерб от изъятия земель из сельскохозяйственного оборота в следствии их загрязнения, руб/год: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eastAsia="ru-RU"/>
        </w:rPr>
        <w:t>Ураст — ущерб от недобора продукции растениеводства в результате снижения урожайности сельскохозяйственных культур, руб/год;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eastAsia="ru-RU"/>
        </w:rPr>
        <w:t xml:space="preserve">Ужвт — ущерб от недобора продукции животноводства в результате снижения продуктивности сельскохозяйственных животных, руб/год. 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>Величины соответствующих ущербов определяются по формулам приведенным ниже.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4532F3">
        <w:rPr>
          <w:rFonts w:ascii="Times New Roman" w:hAnsi="Times New Roman"/>
          <w:b/>
          <w:sz w:val="24"/>
          <w:szCs w:val="24"/>
          <w:lang w:eastAsia="ru-RU"/>
        </w:rPr>
        <w:t>1. Ущерб от изъятия земель определяется по формуле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 xml:space="preserve">Уиз = 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4532F3">
        <w:rPr>
          <w:rFonts w:ascii="Times New Roman" w:hAnsi="Times New Roman"/>
          <w:sz w:val="24"/>
          <w:szCs w:val="24"/>
          <w:lang w:eastAsia="ru-RU"/>
        </w:rPr>
        <w:t>из • Чд,</w:t>
      </w:r>
    </w:p>
    <w:p w:rsidR="0024312B" w:rsidRPr="004532F3" w:rsidRDefault="0024312B" w:rsidP="004532F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eastAsia="ru-RU"/>
        </w:rPr>
        <w:t xml:space="preserve">где </w:t>
      </w:r>
      <w:r w:rsidRPr="004532F3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4532F3">
        <w:rPr>
          <w:rFonts w:ascii="Times New Roman" w:hAnsi="Times New Roman"/>
          <w:i/>
          <w:sz w:val="24"/>
          <w:szCs w:val="24"/>
          <w:lang w:eastAsia="ru-RU"/>
        </w:rPr>
        <w:t>из — плошадь земель, изъятых из сельскохозяйственного оборота вследствие их загрязнения, га;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eastAsia="ru-RU"/>
        </w:rPr>
        <w:t>Чд — дифференцированный доход хозяйства в расчете на 1га, руб/га в год.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4532F3">
        <w:rPr>
          <w:rFonts w:ascii="Times New Roman" w:hAnsi="Times New Roman"/>
          <w:b/>
          <w:sz w:val="24"/>
          <w:szCs w:val="24"/>
          <w:lang w:eastAsia="ru-RU"/>
        </w:rPr>
        <w:t>2. Ущерб сельскому хозяйству от недобора продукции растениеводства определяется по формуле</w:t>
      </w:r>
    </w:p>
    <w:p w:rsidR="0024312B" w:rsidRPr="004532F3" w:rsidRDefault="0024312B" w:rsidP="00C643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val="en-US" w:eastAsia="ru-RU"/>
        </w:rPr>
        <w:t>n</w:t>
      </w:r>
    </w:p>
    <w:p w:rsidR="0024312B" w:rsidRPr="004532F3" w:rsidRDefault="0024312B" w:rsidP="00C643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 xml:space="preserve">Ураст = </w:t>
      </w:r>
      <w:r w:rsidRPr="004532F3">
        <w:rPr>
          <w:rFonts w:ascii="Times New Roman" w:hAnsi="Times New Roman"/>
          <w:sz w:val="24"/>
          <w:szCs w:val="24"/>
          <w:lang w:eastAsia="ru-RU"/>
        </w:rPr>
        <w:sym w:font="Symbol" w:char="F053"/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Si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• 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sym w:font="Symbol" w:char="F044"/>
      </w:r>
      <w:r w:rsidRPr="004532F3">
        <w:rPr>
          <w:rFonts w:ascii="Times New Roman" w:hAnsi="Times New Roman"/>
          <w:sz w:val="24"/>
          <w:szCs w:val="24"/>
          <w:lang w:eastAsia="ru-RU"/>
        </w:rPr>
        <w:t>У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• Ц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>,</w:t>
      </w:r>
    </w:p>
    <w:p w:rsidR="0024312B" w:rsidRPr="004532F3" w:rsidRDefault="0024312B" w:rsidP="00C643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= 1</w:t>
      </w:r>
    </w:p>
    <w:p w:rsidR="0024312B" w:rsidRPr="004532F3" w:rsidRDefault="0024312B" w:rsidP="004532F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eastAsia="ru-RU"/>
        </w:rPr>
        <w:t>где i — вид сельскохозяйственных культур;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eastAsia="ru-RU"/>
        </w:rPr>
        <w:t>Si —  загрязненная площадь, занятая i-ой культурой;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val="en-US" w:eastAsia="ru-RU"/>
        </w:rPr>
        <w:sym w:font="Symbol" w:char="F044"/>
      </w:r>
      <w:r w:rsidRPr="004532F3">
        <w:rPr>
          <w:rFonts w:ascii="Times New Roman" w:hAnsi="Times New Roman"/>
          <w:i/>
          <w:sz w:val="24"/>
          <w:szCs w:val="24"/>
          <w:lang w:eastAsia="ru-RU"/>
        </w:rPr>
        <w:t>У</w:t>
      </w:r>
      <w:r w:rsidRPr="004532F3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i/>
          <w:sz w:val="24"/>
          <w:szCs w:val="24"/>
          <w:lang w:eastAsia="ru-RU"/>
        </w:rPr>
        <w:t xml:space="preserve"> — среднее снижение урожайности в загрязненном районе по сравнению с контролем, т/га в год;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eastAsia="ru-RU"/>
        </w:rPr>
        <w:t>Ц</w:t>
      </w:r>
      <w:r w:rsidRPr="004532F3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i/>
          <w:sz w:val="24"/>
          <w:szCs w:val="24"/>
          <w:lang w:eastAsia="ru-RU"/>
        </w:rPr>
        <w:t xml:space="preserve"> — закупочная цена на данную культуру, руб/т.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4532F3">
        <w:rPr>
          <w:rFonts w:ascii="Times New Roman" w:hAnsi="Times New Roman"/>
          <w:b/>
          <w:sz w:val="24"/>
          <w:szCs w:val="24"/>
          <w:lang w:eastAsia="ru-RU"/>
        </w:rPr>
        <w:t>3. Ущерб от недобора продукции животноводства выражается формулой</w:t>
      </w:r>
    </w:p>
    <w:p w:rsidR="0024312B" w:rsidRPr="004532F3" w:rsidRDefault="0024312B" w:rsidP="00C643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val="en-US" w:eastAsia="ru-RU"/>
        </w:rPr>
        <w:t>n</w:t>
      </w:r>
    </w:p>
    <w:p w:rsidR="0024312B" w:rsidRPr="004532F3" w:rsidRDefault="0024312B" w:rsidP="00C643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 xml:space="preserve">Ужвт = </w:t>
      </w:r>
      <w:r w:rsidRPr="004532F3">
        <w:rPr>
          <w:rFonts w:ascii="Times New Roman" w:hAnsi="Times New Roman"/>
          <w:sz w:val="24"/>
          <w:szCs w:val="24"/>
          <w:lang w:eastAsia="ru-RU"/>
        </w:rPr>
        <w:sym w:font="Symbol" w:char="F053"/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Ж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• 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sym w:font="Symbol" w:char="F044"/>
      </w:r>
      <w:r w:rsidRPr="004532F3">
        <w:rPr>
          <w:rFonts w:ascii="Times New Roman" w:hAnsi="Times New Roman"/>
          <w:sz w:val="24"/>
          <w:szCs w:val="24"/>
          <w:lang w:eastAsia="ru-RU"/>
        </w:rPr>
        <w:t>Пж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• Цж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>,</w:t>
      </w:r>
    </w:p>
    <w:p w:rsidR="0024312B" w:rsidRPr="004532F3" w:rsidRDefault="0024312B" w:rsidP="00C643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= 1</w:t>
      </w:r>
    </w:p>
    <w:p w:rsidR="0024312B" w:rsidRPr="004532F3" w:rsidRDefault="0024312B" w:rsidP="004532F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eastAsia="ru-RU"/>
        </w:rPr>
        <w:t xml:space="preserve">где i — вид сельскохозяйственных животных; 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eastAsia="ru-RU"/>
        </w:rPr>
        <w:t>Ж</w:t>
      </w:r>
      <w:r w:rsidRPr="004532F3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i/>
          <w:sz w:val="24"/>
          <w:szCs w:val="24"/>
          <w:lang w:eastAsia="ru-RU"/>
        </w:rPr>
        <w:t xml:space="preserve"> — поголовье сельскохозяйственных животных i-ой группы; 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val="en-US" w:eastAsia="ru-RU"/>
        </w:rPr>
        <w:sym w:font="Symbol" w:char="F044"/>
      </w:r>
      <w:r w:rsidRPr="004532F3">
        <w:rPr>
          <w:rFonts w:ascii="Times New Roman" w:hAnsi="Times New Roman"/>
          <w:i/>
          <w:sz w:val="24"/>
          <w:szCs w:val="24"/>
          <w:lang w:eastAsia="ru-RU"/>
        </w:rPr>
        <w:t>Пж</w:t>
      </w:r>
      <w:r w:rsidRPr="004532F3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i/>
          <w:sz w:val="24"/>
          <w:szCs w:val="24"/>
          <w:lang w:eastAsia="ru-RU"/>
        </w:rPr>
        <w:t xml:space="preserve"> — среднее снижение продуктивности животноводства на загрязненных площадках (определяется разницей показателей загрязненного и контрольного районов);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i/>
          <w:sz w:val="24"/>
          <w:szCs w:val="24"/>
          <w:lang w:eastAsia="ru-RU"/>
        </w:rPr>
        <w:t>Цж</w:t>
      </w:r>
      <w:r w:rsidRPr="004532F3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i/>
          <w:sz w:val="24"/>
          <w:szCs w:val="24"/>
          <w:lang w:eastAsia="ru-RU"/>
        </w:rPr>
        <w:t xml:space="preserve"> — закупочная цена единицы продукции.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b/>
          <w:sz w:val="24"/>
          <w:szCs w:val="24"/>
          <w:lang w:eastAsia="ru-RU"/>
        </w:rPr>
        <w:t>Задача 2.1.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Рассчитать ущерб от загрязнения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окружающей 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среды, наносимый сельскому хозяйству (Усх). 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>В хозяйстве в результате загрязнения выведено из сельхозоборота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532F3">
        <w:rPr>
          <w:rFonts w:ascii="Times New Roman" w:hAnsi="Times New Roman"/>
          <w:b/>
          <w:sz w:val="24"/>
          <w:szCs w:val="24"/>
          <w:lang w:val="en-US" w:eastAsia="ru-RU"/>
        </w:rPr>
        <w:t>S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из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га. Дифференцированный доход на </w:t>
      </w:r>
      <w:smartTag w:uri="urn:schemas-microsoft-com:office:smarttags" w:element="metricconverter">
        <w:smartTagPr>
          <w:attr w:name="ProductID" w:val="1 га"/>
        </w:smartTagPr>
        <w:r w:rsidRPr="004532F3">
          <w:rPr>
            <w:rFonts w:ascii="Times New Roman" w:hAnsi="Times New Roman"/>
            <w:sz w:val="24"/>
            <w:szCs w:val="24"/>
            <w:lang w:eastAsia="ru-RU"/>
          </w:rPr>
          <w:t>1 га</w:t>
        </w:r>
      </w:smartTag>
      <w:r w:rsidRPr="004532F3">
        <w:rPr>
          <w:rFonts w:ascii="Times New Roman" w:hAnsi="Times New Roman"/>
          <w:sz w:val="24"/>
          <w:szCs w:val="24"/>
          <w:lang w:eastAsia="ru-RU"/>
        </w:rPr>
        <w:t xml:space="preserve"> составляет 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 xml:space="preserve">Чд 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тыс. руб/га в год. В результате загрязнения произошло снижение урожая озимой пшеницы на </w:t>
      </w:r>
      <w:r w:rsidRPr="004532F3">
        <w:rPr>
          <w:rFonts w:ascii="Times New Roman" w:hAnsi="Times New Roman"/>
          <w:b/>
          <w:sz w:val="24"/>
          <w:szCs w:val="24"/>
          <w:lang w:val="en-US" w:eastAsia="ru-RU"/>
        </w:rPr>
        <w:sym w:font="Symbol" w:char="F044"/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У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т/га (площадь </w:t>
      </w:r>
      <w:r w:rsidRPr="004532F3">
        <w:rPr>
          <w:rFonts w:ascii="Times New Roman" w:hAnsi="Times New Roman"/>
          <w:b/>
          <w:sz w:val="24"/>
          <w:szCs w:val="24"/>
          <w:lang w:val="en-US" w:eastAsia="ru-RU"/>
        </w:rPr>
        <w:t>S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га), ячменя на </w:t>
      </w:r>
      <w:r w:rsidRPr="004532F3">
        <w:rPr>
          <w:rFonts w:ascii="Times New Roman" w:hAnsi="Times New Roman"/>
          <w:b/>
          <w:sz w:val="24"/>
          <w:szCs w:val="24"/>
          <w:lang w:val="en-US" w:eastAsia="ru-RU"/>
        </w:rPr>
        <w:sym w:font="Symbol" w:char="F044"/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У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т/га (площадь 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S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га), кукурузы на </w:t>
      </w:r>
      <w:r w:rsidRPr="004532F3">
        <w:rPr>
          <w:rFonts w:ascii="Times New Roman" w:hAnsi="Times New Roman"/>
          <w:b/>
          <w:sz w:val="24"/>
          <w:szCs w:val="24"/>
          <w:lang w:val="en-US" w:eastAsia="ru-RU"/>
        </w:rPr>
        <w:sym w:font="Symbol" w:char="F044"/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У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т/га (площадь 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S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га), подсолнечника на </w:t>
      </w:r>
      <w:r w:rsidRPr="004532F3">
        <w:rPr>
          <w:rFonts w:ascii="Times New Roman" w:hAnsi="Times New Roman"/>
          <w:b/>
          <w:sz w:val="24"/>
          <w:szCs w:val="24"/>
          <w:lang w:val="en-US" w:eastAsia="ru-RU"/>
        </w:rPr>
        <w:sym w:font="Symbol" w:char="F044"/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У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4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т/га (площадь 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S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4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га). Закупочная цена 1 т пшеницы равна 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Ц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тыс. руб/т, ячменя — 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Ц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тыс. руб/т кукурузы — 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Ц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тыс. руб/т, подсолнечника — 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Ц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4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тыс. руб/т. Снижения продуктивности сельскохозяйственных животных в районе загрязнения не обнаружено.</w:t>
      </w:r>
    </w:p>
    <w:p w:rsidR="0024312B" w:rsidRPr="00AA3A09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>Исходные данные для расчетов :</w:t>
      </w:r>
    </w:p>
    <w:tbl>
      <w:tblPr>
        <w:tblW w:w="9373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8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4312B" w:rsidRPr="004532F3" w:rsidTr="00C64331">
        <w:trPr>
          <w:trHeight w:val="255"/>
          <w:jc w:val="center"/>
        </w:trPr>
        <w:tc>
          <w:tcPr>
            <w:tcW w:w="868" w:type="dxa"/>
            <w:vMerge w:val="restart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gridSpan w:val="10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vMerge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10-й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Sиз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Чд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273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127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sym w:font="Symbol" w:char="F044"/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sym w:font="Symbol" w:char="F044"/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sym w:font="Symbol" w:char="F044"/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sym w:font="Symbol" w:char="F044"/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</w:tr>
    </w:tbl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73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8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4312B" w:rsidRPr="004532F3" w:rsidTr="00C64331">
        <w:trPr>
          <w:trHeight w:val="255"/>
          <w:jc w:val="center"/>
        </w:trPr>
        <w:tc>
          <w:tcPr>
            <w:tcW w:w="868" w:type="dxa"/>
            <w:vMerge w:val="restart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gridSpan w:val="10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vMerge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17-й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19-й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20-й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Sиз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Чд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243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162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157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sym w:font="Symbol" w:char="F044"/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sym w:font="Symbol" w:char="F044"/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sym w:font="Symbol" w:char="F044"/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sym w:font="Symbol" w:char="F044"/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</w:tr>
    </w:tbl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73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8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4312B" w:rsidRPr="004532F3" w:rsidTr="00C64331">
        <w:trPr>
          <w:trHeight w:val="255"/>
          <w:jc w:val="center"/>
        </w:trPr>
        <w:tc>
          <w:tcPr>
            <w:tcW w:w="868" w:type="dxa"/>
            <w:vMerge w:val="restart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gridSpan w:val="10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vMerge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21-й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22-й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23-й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24-й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25-й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26-й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27-й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28-й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29-й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30-й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Sиз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Чд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213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142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187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sym w:font="Symbol" w:char="F044"/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sym w:font="Symbol" w:char="F044"/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0,33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sym w:font="Symbol" w:char="F044"/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sym w:font="Symbol" w:char="F044"/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</w:tr>
    </w:tbl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bookmarkStart w:id="2" w:name="_Toc105410177"/>
      <w:r w:rsidRPr="004532F3">
        <w:rPr>
          <w:rFonts w:ascii="Times New Roman" w:hAnsi="Times New Roman"/>
          <w:b/>
          <w:bCs/>
          <w:smallCaps/>
          <w:sz w:val="24"/>
          <w:szCs w:val="24"/>
          <w:lang w:eastAsia="ru-RU"/>
        </w:rPr>
        <w:t>Задание 2.2. Определение ущерба от эрозии почв</w:t>
      </w:r>
      <w:bookmarkEnd w:id="2"/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4532F3">
        <w:rPr>
          <w:rFonts w:ascii="Times New Roman" w:hAnsi="Times New Roman"/>
          <w:b/>
          <w:sz w:val="24"/>
          <w:szCs w:val="24"/>
          <w:lang w:eastAsia="ru-RU"/>
        </w:rPr>
        <w:t>Годовой ущерб, причиняемый эрозией почв, можно рассчитать по формуле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>Уэр = Уиз + Ураст + Узл,</w:t>
      </w:r>
    </w:p>
    <w:p w:rsidR="0024312B" w:rsidRPr="000523DE" w:rsidRDefault="0024312B" w:rsidP="004532F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де 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Уэр — годовой ущерб от эрозии почв, руб/год;</w:t>
      </w:r>
    </w:p>
    <w:p w:rsidR="0024312B" w:rsidRPr="000523DE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0523DE">
        <w:rPr>
          <w:rFonts w:ascii="Times New Roman" w:hAnsi="Times New Roman"/>
          <w:i/>
          <w:sz w:val="24"/>
          <w:szCs w:val="24"/>
          <w:lang w:eastAsia="ru-RU"/>
        </w:rPr>
        <w:t>Уиз — ущерб от изъятия земель из сельскохозяйственного оборота в результате овражной эрозии, руб/год;</w:t>
      </w:r>
    </w:p>
    <w:p w:rsidR="0024312B" w:rsidRPr="000523DE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0523DE">
        <w:rPr>
          <w:rFonts w:ascii="Times New Roman" w:hAnsi="Times New Roman"/>
          <w:i/>
          <w:sz w:val="24"/>
          <w:szCs w:val="24"/>
          <w:lang w:eastAsia="ru-RU"/>
        </w:rPr>
        <w:t>Ураст — ущерб от недобора продукции растениеводства на смытых почвах, руб/год;</w:t>
      </w:r>
    </w:p>
    <w:p w:rsidR="0024312B" w:rsidRPr="000523DE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0523DE">
        <w:rPr>
          <w:rFonts w:ascii="Times New Roman" w:hAnsi="Times New Roman"/>
          <w:i/>
          <w:sz w:val="24"/>
          <w:szCs w:val="24"/>
          <w:lang w:eastAsia="ru-RU"/>
        </w:rPr>
        <w:t>Узл — ущерб от заиления рек и пойменных угодий, руб/га.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4532F3">
        <w:rPr>
          <w:rFonts w:ascii="Times New Roman" w:hAnsi="Times New Roman"/>
          <w:b/>
          <w:sz w:val="24"/>
          <w:szCs w:val="24"/>
          <w:lang w:eastAsia="ru-RU"/>
        </w:rPr>
        <w:t>Ущерб от изъятия земель в результате овражной эрозии рассчитывается по зависимости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 xml:space="preserve">Уиз = 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4532F3">
        <w:rPr>
          <w:rFonts w:ascii="Times New Roman" w:hAnsi="Times New Roman"/>
          <w:sz w:val="24"/>
          <w:szCs w:val="24"/>
          <w:lang w:eastAsia="ru-RU"/>
        </w:rPr>
        <w:t>из • Чд,</w:t>
      </w:r>
    </w:p>
    <w:p w:rsidR="0024312B" w:rsidRPr="000523DE" w:rsidRDefault="0024312B" w:rsidP="004532F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де 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из — площадь земель, изъятых из сельскохозяйственного оборота в результате овражной эрозии, га;</w:t>
      </w:r>
    </w:p>
    <w:p w:rsidR="0024312B" w:rsidRPr="000523DE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0523DE">
        <w:rPr>
          <w:rFonts w:ascii="Times New Roman" w:hAnsi="Times New Roman"/>
          <w:i/>
          <w:sz w:val="24"/>
          <w:szCs w:val="24"/>
          <w:lang w:eastAsia="ru-RU"/>
        </w:rPr>
        <w:t xml:space="preserve">Чд — дифференцированный доход сельскохозяйственных предприятий в расчете на </w:t>
      </w:r>
      <w:smartTag w:uri="urn:schemas-microsoft-com:office:smarttags" w:element="metricconverter">
        <w:smartTagPr>
          <w:attr w:name="ProductID" w:val="1 га"/>
        </w:smartTagPr>
        <w:r w:rsidRPr="000523DE">
          <w:rPr>
            <w:rFonts w:ascii="Times New Roman" w:hAnsi="Times New Roman"/>
            <w:i/>
            <w:sz w:val="24"/>
            <w:szCs w:val="24"/>
            <w:lang w:eastAsia="ru-RU"/>
          </w:rPr>
          <w:t>1 га</w:t>
        </w:r>
      </w:smartTag>
      <w:r w:rsidRPr="000523DE">
        <w:rPr>
          <w:rFonts w:ascii="Times New Roman" w:hAnsi="Times New Roman"/>
          <w:i/>
          <w:sz w:val="24"/>
          <w:szCs w:val="24"/>
          <w:lang w:eastAsia="ru-RU"/>
        </w:rPr>
        <w:t>, руб/га в год.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4532F3">
        <w:rPr>
          <w:rFonts w:ascii="Times New Roman" w:hAnsi="Times New Roman"/>
          <w:b/>
          <w:sz w:val="24"/>
          <w:szCs w:val="24"/>
          <w:lang w:eastAsia="ru-RU"/>
        </w:rPr>
        <w:t>Площадь земель, изъятых из сельскохозяйственного оборота, рассчитывается по формуле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4532F3">
        <w:rPr>
          <w:rFonts w:ascii="Times New Roman" w:hAnsi="Times New Roman"/>
          <w:sz w:val="24"/>
          <w:szCs w:val="24"/>
          <w:lang w:eastAsia="ru-RU"/>
        </w:rPr>
        <w:t>из = 2,86 • (Sов)</w:t>
      </w:r>
      <w:r w:rsidRPr="004532F3">
        <w:rPr>
          <w:rFonts w:ascii="Times New Roman" w:hAnsi="Times New Roman"/>
          <w:sz w:val="24"/>
          <w:szCs w:val="24"/>
          <w:vertAlign w:val="superscript"/>
          <w:lang w:eastAsia="ru-RU"/>
        </w:rPr>
        <w:t>1.05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, </w:t>
      </w:r>
    </w:p>
    <w:p w:rsidR="0024312B" w:rsidRPr="000523DE" w:rsidRDefault="0024312B" w:rsidP="004532F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 xml:space="preserve">где  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ов — площадь оврагов, га.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4532F3">
        <w:rPr>
          <w:rFonts w:ascii="Times New Roman" w:hAnsi="Times New Roman"/>
          <w:b/>
          <w:sz w:val="24"/>
          <w:szCs w:val="24"/>
          <w:lang w:eastAsia="ru-RU"/>
        </w:rPr>
        <w:t>Ущерб от недобора продукции растениеводства на смытых почвах находится по зависимости</w:t>
      </w:r>
    </w:p>
    <w:p w:rsidR="0024312B" w:rsidRPr="004532F3" w:rsidRDefault="0024312B" w:rsidP="00C64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val="en-US" w:eastAsia="ru-RU"/>
        </w:rPr>
        <w:t>Nmk</w:t>
      </w:r>
    </w:p>
    <w:p w:rsidR="0024312B" w:rsidRPr="004532F3" w:rsidRDefault="0024312B" w:rsidP="00C643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 xml:space="preserve">Ураст = </w:t>
      </w:r>
      <w:r w:rsidRPr="004532F3">
        <w:rPr>
          <w:rFonts w:ascii="Times New Roman" w:hAnsi="Times New Roman"/>
          <w:sz w:val="24"/>
          <w:szCs w:val="24"/>
          <w:lang w:eastAsia="ru-RU"/>
        </w:rPr>
        <w:sym w:font="Symbol" w:char="F053"/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4532F3">
        <w:rPr>
          <w:rFonts w:ascii="Times New Roman" w:hAnsi="Times New Roman"/>
          <w:sz w:val="24"/>
          <w:szCs w:val="24"/>
          <w:lang w:eastAsia="ru-RU"/>
        </w:rPr>
        <w:t>сл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• 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sym w:font="Symbol" w:char="F044"/>
      </w:r>
      <w:r w:rsidRPr="004532F3">
        <w:rPr>
          <w:rFonts w:ascii="Times New Roman" w:hAnsi="Times New Roman"/>
          <w:sz w:val="24"/>
          <w:szCs w:val="24"/>
          <w:lang w:eastAsia="ru-RU"/>
        </w:rPr>
        <w:t>Усл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• Ц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+ </w:t>
      </w:r>
      <w:r w:rsidRPr="004532F3">
        <w:rPr>
          <w:rFonts w:ascii="Times New Roman" w:hAnsi="Times New Roman"/>
          <w:sz w:val="24"/>
          <w:szCs w:val="24"/>
          <w:lang w:eastAsia="ru-RU"/>
        </w:rPr>
        <w:sym w:font="Symbol" w:char="F053"/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4532F3">
        <w:rPr>
          <w:rFonts w:ascii="Times New Roman" w:hAnsi="Times New Roman"/>
          <w:sz w:val="24"/>
          <w:szCs w:val="24"/>
          <w:lang w:eastAsia="ru-RU"/>
        </w:rPr>
        <w:t>ср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• 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sym w:font="Symbol" w:char="F044"/>
      </w:r>
      <w:r w:rsidRPr="004532F3">
        <w:rPr>
          <w:rFonts w:ascii="Times New Roman" w:hAnsi="Times New Roman"/>
          <w:sz w:val="24"/>
          <w:szCs w:val="24"/>
          <w:lang w:eastAsia="ru-RU"/>
        </w:rPr>
        <w:t>Уср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• Ц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+</w:t>
      </w:r>
      <w:r w:rsidRPr="004532F3">
        <w:rPr>
          <w:rFonts w:ascii="Times New Roman" w:hAnsi="Times New Roman"/>
          <w:sz w:val="24"/>
          <w:szCs w:val="24"/>
          <w:lang w:eastAsia="ru-RU"/>
        </w:rPr>
        <w:sym w:font="Symbol" w:char="F053"/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4532F3">
        <w:rPr>
          <w:rFonts w:ascii="Times New Roman" w:hAnsi="Times New Roman"/>
          <w:sz w:val="24"/>
          <w:szCs w:val="24"/>
          <w:lang w:eastAsia="ru-RU"/>
        </w:rPr>
        <w:t>си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• 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sym w:font="Symbol" w:char="F044"/>
      </w:r>
      <w:r w:rsidRPr="004532F3">
        <w:rPr>
          <w:rFonts w:ascii="Times New Roman" w:hAnsi="Times New Roman"/>
          <w:sz w:val="24"/>
          <w:szCs w:val="24"/>
          <w:lang w:eastAsia="ru-RU"/>
        </w:rPr>
        <w:t>Уси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• Ц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>,</w:t>
      </w:r>
    </w:p>
    <w:p w:rsidR="0024312B" w:rsidRPr="004532F3" w:rsidRDefault="0024312B" w:rsidP="00C64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= 1                                                  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= 1                                               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= 1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4312B" w:rsidRPr="000523DE" w:rsidRDefault="0024312B" w:rsidP="000523D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где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n, m, k — количество возделываемых культур соответственно на слабо-, средне- и сильносмытых почвах;</w:t>
      </w:r>
    </w:p>
    <w:p w:rsidR="0024312B" w:rsidRPr="000523DE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сл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ср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си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 xml:space="preserve"> — площади соответственно слабо-, средне- и сильносмытых почв, занятых i-ой культурой; </w:t>
      </w:r>
    </w:p>
    <w:p w:rsidR="0024312B" w:rsidRPr="000523DE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sym w:font="Symbol" w:char="F044"/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Усл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sym w:font="Symbol" w:char="F044"/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Уср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sym w:font="Symbol" w:char="F044"/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Уси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 xml:space="preserve"> — среднее снижение урожая i-ой культуры соответственно на слабо-, средне- и сильносмытых почвах, т/га в год; </w:t>
      </w:r>
    </w:p>
    <w:p w:rsidR="0024312B" w:rsidRPr="000523DE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0523DE">
        <w:rPr>
          <w:rFonts w:ascii="Times New Roman" w:hAnsi="Times New Roman"/>
          <w:i/>
          <w:sz w:val="24"/>
          <w:szCs w:val="24"/>
          <w:lang w:eastAsia="ru-RU"/>
        </w:rPr>
        <w:t>Ц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 xml:space="preserve"> — закупочная цена единицы продукции i-ой культуры.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4532F3">
        <w:rPr>
          <w:rFonts w:ascii="Times New Roman" w:hAnsi="Times New Roman"/>
          <w:b/>
          <w:sz w:val="24"/>
          <w:szCs w:val="24"/>
          <w:lang w:eastAsia="ru-RU"/>
        </w:rPr>
        <w:t>Ущерб от заиления рек и пойменных угодий рассчитывается по формуле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 xml:space="preserve">Узл = 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W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зл • Зу, </w:t>
      </w:r>
    </w:p>
    <w:p w:rsidR="0024312B" w:rsidRPr="000523DE" w:rsidRDefault="0024312B" w:rsidP="004532F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де 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W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зл — годовой объем мелкозема, выносимый в реку в результате овражной эрозии, м</w:t>
      </w:r>
      <w:r w:rsidRPr="000523DE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3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/год;</w:t>
      </w:r>
    </w:p>
    <w:p w:rsidR="0024312B" w:rsidRPr="000523DE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0523DE">
        <w:rPr>
          <w:rFonts w:ascii="Times New Roman" w:hAnsi="Times New Roman"/>
          <w:i/>
          <w:sz w:val="24"/>
          <w:szCs w:val="24"/>
          <w:lang w:eastAsia="ru-RU"/>
        </w:rPr>
        <w:t>Зу — среднеудельные затраты на очистку реки от мелкозема, равные 15 тыс. руб/м</w:t>
      </w:r>
      <w:r w:rsidRPr="000523DE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3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4532F3">
        <w:rPr>
          <w:rFonts w:ascii="Times New Roman" w:hAnsi="Times New Roman"/>
          <w:b/>
          <w:sz w:val="24"/>
          <w:szCs w:val="24"/>
          <w:lang w:eastAsia="ru-RU"/>
        </w:rPr>
        <w:t>Годовой объем мелкозема рассчитывается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val="en-US" w:eastAsia="ru-RU"/>
        </w:rPr>
        <w:t>W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зл = 0,05 • </w:t>
      </w:r>
      <w:r w:rsidRPr="004532F3">
        <w:rPr>
          <w:rFonts w:ascii="Times New Roman" w:hAnsi="Times New Roman"/>
          <w:sz w:val="24"/>
          <w:szCs w:val="24"/>
          <w:lang w:val="en-US" w:eastAsia="ru-RU"/>
        </w:rPr>
        <w:t>W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ов, </w:t>
      </w:r>
    </w:p>
    <w:p w:rsidR="0024312B" w:rsidRPr="000523DE" w:rsidRDefault="0024312B" w:rsidP="004532F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 xml:space="preserve">Где </w:t>
      </w:r>
      <w:r w:rsidRPr="000523DE">
        <w:rPr>
          <w:rFonts w:ascii="Times New Roman" w:hAnsi="Times New Roman"/>
          <w:i/>
          <w:sz w:val="24"/>
          <w:szCs w:val="24"/>
          <w:lang w:val="en-US" w:eastAsia="ru-RU"/>
        </w:rPr>
        <w:t>W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ов — общий объем оврагов, м</w:t>
      </w:r>
      <w:r w:rsidRPr="000523DE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3</w:t>
      </w:r>
      <w:r w:rsidRPr="000523DE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24312B" w:rsidRPr="004532F3" w:rsidRDefault="0024312B" w:rsidP="004532F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>Средние значения урожаев сельскохозяйственных культур на смытых почвах (в % к несмытой почве) приведены в табл. 3.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>Таблица 3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>Снижение урожаев сельскохозяйственных культур на смытых почвах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477"/>
        <w:gridCol w:w="2114"/>
        <w:gridCol w:w="2237"/>
        <w:gridCol w:w="2345"/>
      </w:tblGrid>
      <w:tr w:rsidR="0024312B" w:rsidRPr="004532F3" w:rsidTr="00C64331">
        <w:trPr>
          <w:trHeight w:val="20"/>
          <w:jc w:val="center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6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Среднее снижение урожая на смытых почвах, </w:t>
            </w:r>
          </w:p>
        </w:tc>
      </w:tr>
      <w:tr w:rsidR="0024312B" w:rsidRPr="004532F3" w:rsidTr="00C64331">
        <w:trPr>
          <w:trHeight w:val="20"/>
          <w:jc w:val="center"/>
        </w:trPr>
        <w:tc>
          <w:tcPr>
            <w:tcW w:w="24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% курожаю на несмытой почве</w:t>
            </w:r>
          </w:p>
        </w:tc>
      </w:tr>
      <w:tr w:rsidR="0024312B" w:rsidRPr="004532F3" w:rsidTr="00C64331">
        <w:trPr>
          <w:trHeight w:val="20"/>
          <w:jc w:val="center"/>
        </w:trPr>
        <w:tc>
          <w:tcPr>
            <w:tcW w:w="24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Слабосмытая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4532F3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почва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Среднесмытая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532F3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почва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Сильносмытая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4532F3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почва</w:t>
            </w:r>
          </w:p>
        </w:tc>
      </w:tr>
      <w:tr w:rsidR="0024312B" w:rsidRPr="004532F3" w:rsidTr="00C64331">
        <w:trPr>
          <w:trHeight w:val="20"/>
          <w:jc w:val="center"/>
        </w:trPr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Озимая пшеница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55</w:t>
            </w:r>
          </w:p>
        </w:tc>
      </w:tr>
      <w:tr w:rsidR="0024312B" w:rsidRPr="004532F3" w:rsidTr="00C64331">
        <w:trPr>
          <w:trHeight w:val="20"/>
          <w:jc w:val="center"/>
        </w:trPr>
        <w:tc>
          <w:tcPr>
            <w:tcW w:w="24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Ячмень</w:t>
            </w:r>
          </w:p>
        </w:tc>
        <w:tc>
          <w:tcPr>
            <w:tcW w:w="2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24312B" w:rsidRPr="004532F3" w:rsidTr="00C64331">
        <w:trPr>
          <w:trHeight w:val="20"/>
          <w:jc w:val="center"/>
        </w:trPr>
        <w:tc>
          <w:tcPr>
            <w:tcW w:w="24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Кукуруза</w:t>
            </w:r>
          </w:p>
        </w:tc>
        <w:tc>
          <w:tcPr>
            <w:tcW w:w="2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24312B" w:rsidRPr="004532F3" w:rsidTr="00C64331">
        <w:trPr>
          <w:trHeight w:val="20"/>
          <w:jc w:val="center"/>
        </w:trPr>
        <w:tc>
          <w:tcPr>
            <w:tcW w:w="24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Подсолнечник</w:t>
            </w:r>
          </w:p>
        </w:tc>
        <w:tc>
          <w:tcPr>
            <w:tcW w:w="2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2B" w:rsidRPr="004532F3" w:rsidRDefault="0024312B" w:rsidP="00C64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</w:tbl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b/>
          <w:sz w:val="24"/>
          <w:szCs w:val="24"/>
          <w:lang w:eastAsia="ru-RU"/>
        </w:rPr>
        <w:t>Задача 2.2.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>Рассчитать ущерб от эрозии почв.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 xml:space="preserve">Овраги на территории хозяйства занимают площадь </w:t>
      </w:r>
      <w:r w:rsidRPr="004532F3">
        <w:rPr>
          <w:rFonts w:ascii="Times New Roman" w:hAnsi="Times New Roman"/>
          <w:b/>
          <w:sz w:val="24"/>
          <w:szCs w:val="24"/>
          <w:lang w:val="en-US" w:eastAsia="ru-RU"/>
        </w:rPr>
        <w:t>S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ов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га и имеют объем 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Wов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м</w:t>
      </w:r>
      <w:r w:rsidRPr="004532F3">
        <w:rPr>
          <w:rFonts w:ascii="Times New Roman" w:hAnsi="Times New Roman"/>
          <w:sz w:val="24"/>
          <w:szCs w:val="24"/>
          <w:vertAlign w:val="superscript"/>
          <w:lang w:eastAsia="ru-RU"/>
        </w:rPr>
        <w:t>3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. Среднегодовой чистый доход хозяйства с 1 га земель составляет 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Чд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тыс. руб/га в год. По средним многолетним данным урожай озимой пшеницы на несмытых почвах — 2,9 т/га, ячменя — 2,3 т/га, кукурузы на зерно — 3,5 т/га, слабосмытые почвы занимают в хозяйстве под озимой пшеницей — </w:t>
      </w:r>
      <w:r w:rsidRPr="004532F3">
        <w:rPr>
          <w:rFonts w:ascii="Times New Roman" w:hAnsi="Times New Roman"/>
          <w:b/>
          <w:sz w:val="24"/>
          <w:szCs w:val="24"/>
          <w:lang w:val="en-US" w:eastAsia="ru-RU"/>
        </w:rPr>
        <w:t>S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сл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га, под ячменем — </w:t>
      </w:r>
      <w:r w:rsidRPr="004532F3">
        <w:rPr>
          <w:rFonts w:ascii="Times New Roman" w:hAnsi="Times New Roman"/>
          <w:b/>
          <w:sz w:val="24"/>
          <w:szCs w:val="24"/>
          <w:lang w:val="en-US" w:eastAsia="ru-RU"/>
        </w:rPr>
        <w:t>S</w:t>
      </w:r>
      <w:r w:rsidRPr="004532F3">
        <w:rPr>
          <w:rFonts w:ascii="Times New Roman" w:hAnsi="Times New Roman"/>
          <w:b/>
          <w:sz w:val="24"/>
          <w:szCs w:val="24"/>
          <w:lang w:eastAsia="ru-RU"/>
        </w:rPr>
        <w:t>сл</w:t>
      </w:r>
      <w:r w:rsidRPr="004532F3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га, под кукурузой — </w:t>
      </w:r>
      <w:r w:rsidRPr="000523DE">
        <w:rPr>
          <w:rFonts w:ascii="Times New Roman" w:hAnsi="Times New Roman"/>
          <w:b/>
          <w:sz w:val="24"/>
          <w:szCs w:val="24"/>
          <w:lang w:val="en-US" w:eastAsia="ru-RU"/>
        </w:rPr>
        <w:t>S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>сл</w:t>
      </w:r>
      <w:r w:rsidRPr="000523DE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га. Соответствующие площади среднесмытых и сильносмытых почв равны: 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>Scp</w:t>
      </w:r>
      <w:r w:rsidRPr="000523DE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>, Scp</w:t>
      </w:r>
      <w:r w:rsidRPr="000523DE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>, Scp</w:t>
      </w:r>
      <w:r w:rsidRPr="000523DE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>; Scи</w:t>
      </w:r>
      <w:r w:rsidRPr="000523DE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>, Scи</w:t>
      </w:r>
      <w:r w:rsidRPr="000523DE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523DE">
        <w:rPr>
          <w:rFonts w:ascii="Times New Roman" w:hAnsi="Times New Roman"/>
          <w:b/>
          <w:sz w:val="24"/>
          <w:szCs w:val="24"/>
          <w:lang w:val="en-US" w:eastAsia="ru-RU"/>
        </w:rPr>
        <w:t>S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>си</w:t>
      </w:r>
      <w:r w:rsidRPr="000523DE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га. Закупочные цены на зерно пшеницы — 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>Ц</w:t>
      </w:r>
      <w:r w:rsidRPr="000523DE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, ячменя — 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>Ц</w:t>
      </w:r>
      <w:r w:rsidRPr="000523DE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кукурузы </w:t>
      </w:r>
      <w:r w:rsidRPr="000523DE">
        <w:rPr>
          <w:rFonts w:ascii="Times New Roman" w:hAnsi="Times New Roman"/>
          <w:b/>
          <w:sz w:val="24"/>
          <w:szCs w:val="24"/>
          <w:lang w:eastAsia="ru-RU"/>
        </w:rPr>
        <w:t>— Ц</w:t>
      </w:r>
      <w:r w:rsidRPr="000523DE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4532F3">
        <w:rPr>
          <w:rFonts w:ascii="Times New Roman" w:hAnsi="Times New Roman"/>
          <w:sz w:val="24"/>
          <w:szCs w:val="24"/>
          <w:lang w:eastAsia="ru-RU"/>
        </w:rPr>
        <w:t xml:space="preserve"> тыс. руб/т. </w:t>
      </w: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532F3">
        <w:rPr>
          <w:rFonts w:ascii="Times New Roman" w:hAnsi="Times New Roman"/>
          <w:sz w:val="24"/>
          <w:szCs w:val="24"/>
          <w:lang w:eastAsia="ru-RU"/>
        </w:rPr>
        <w:t>Исходные данные: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8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4312B" w:rsidRPr="004532F3" w:rsidTr="00C64331">
        <w:trPr>
          <w:trHeight w:val="255"/>
          <w:jc w:val="center"/>
        </w:trPr>
        <w:tc>
          <w:tcPr>
            <w:tcW w:w="868" w:type="dxa"/>
            <w:vMerge w:val="restart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05" w:type="dxa"/>
            <w:gridSpan w:val="10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vMerge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10-й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Sов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t>W</w:t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Чд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Sсл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141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Sсл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Sсл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Sср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Sср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Sср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Sси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Sси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Sси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</w:tbl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73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8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4312B" w:rsidRPr="004532F3" w:rsidTr="00C64331">
        <w:trPr>
          <w:trHeight w:val="255"/>
          <w:jc w:val="center"/>
        </w:trPr>
        <w:tc>
          <w:tcPr>
            <w:tcW w:w="868" w:type="dxa"/>
            <w:vMerge w:val="restart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05" w:type="dxa"/>
            <w:gridSpan w:val="10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vMerge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16-й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17-й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18-й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19-й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20-й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Sов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t>W</w:t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Чд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Sсл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Sсл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Sсл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Sср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Sср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Sср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Sси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Sси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Sси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</w:tbl>
    <w:p w:rsidR="0024312B" w:rsidRPr="004532F3" w:rsidRDefault="0024312B" w:rsidP="00C6433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73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8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4312B" w:rsidRPr="004532F3" w:rsidTr="00C64331">
        <w:trPr>
          <w:trHeight w:val="255"/>
          <w:jc w:val="center"/>
        </w:trPr>
        <w:tc>
          <w:tcPr>
            <w:tcW w:w="868" w:type="dxa"/>
            <w:vMerge w:val="restart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gridSpan w:val="10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vMerge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21-й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22-й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23-й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24-й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25-й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26-й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27-й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28-й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29-й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30-й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Sов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val="en-US" w:eastAsia="ru-RU"/>
              </w:rPr>
              <w:t>W</w:t>
            </w: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37000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Чд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Sсл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Sсл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Sсл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153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Sср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Sср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Sср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Sси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Sси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Sси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</w:tr>
      <w:tr w:rsidR="0024312B" w:rsidRPr="004532F3" w:rsidTr="00C64331">
        <w:trPr>
          <w:trHeight w:val="255"/>
          <w:jc w:val="center"/>
        </w:trPr>
        <w:tc>
          <w:tcPr>
            <w:tcW w:w="868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4532F3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noWrap/>
            <w:vAlign w:val="bottom"/>
          </w:tcPr>
          <w:p w:rsidR="0024312B" w:rsidRPr="004532F3" w:rsidRDefault="0024312B" w:rsidP="00C643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2F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</w:tbl>
    <w:p w:rsidR="0024312B" w:rsidRPr="004532F3" w:rsidRDefault="0024312B" w:rsidP="00C64331">
      <w:pPr>
        <w:rPr>
          <w:rFonts w:ascii="Times New Roman" w:hAnsi="Times New Roman"/>
          <w:sz w:val="24"/>
          <w:szCs w:val="24"/>
        </w:rPr>
      </w:pPr>
    </w:p>
    <w:p w:rsidR="0024312B" w:rsidRPr="004532F3" w:rsidRDefault="0024312B" w:rsidP="00C64331">
      <w:pPr>
        <w:rPr>
          <w:rFonts w:ascii="Times New Roman" w:hAnsi="Times New Roman"/>
          <w:sz w:val="24"/>
          <w:szCs w:val="24"/>
        </w:rPr>
      </w:pPr>
    </w:p>
    <w:sectPr w:rsidR="0024312B" w:rsidRPr="004532F3" w:rsidSect="00930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BC17C9"/>
    <w:multiLevelType w:val="hybridMultilevel"/>
    <w:tmpl w:val="1AB047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9B09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55763BE"/>
    <w:multiLevelType w:val="hybridMultilevel"/>
    <w:tmpl w:val="A93E3498"/>
    <w:lvl w:ilvl="0" w:tplc="7F9E446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D86140"/>
    <w:multiLevelType w:val="hybridMultilevel"/>
    <w:tmpl w:val="E2FA3C72"/>
    <w:lvl w:ilvl="0" w:tplc="0BAE89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1448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19D656B6"/>
    <w:multiLevelType w:val="hybridMultilevel"/>
    <w:tmpl w:val="2FEE3062"/>
    <w:lvl w:ilvl="0" w:tplc="22100A8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9457DF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8">
    <w:nsid w:val="24517E68"/>
    <w:multiLevelType w:val="hybridMultilevel"/>
    <w:tmpl w:val="50B6C6B2"/>
    <w:lvl w:ilvl="0" w:tplc="C158E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3E5E95"/>
    <w:multiLevelType w:val="hybridMultilevel"/>
    <w:tmpl w:val="D53E2B0E"/>
    <w:lvl w:ilvl="0" w:tplc="A346464A">
      <w:start w:val="5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0">
    <w:nsid w:val="282C5559"/>
    <w:multiLevelType w:val="hybridMultilevel"/>
    <w:tmpl w:val="3428517E"/>
    <w:lvl w:ilvl="0" w:tplc="6FA22C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86F5F19"/>
    <w:multiLevelType w:val="hybridMultilevel"/>
    <w:tmpl w:val="A470ECE8"/>
    <w:lvl w:ilvl="0" w:tplc="0184602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524A27"/>
    <w:multiLevelType w:val="multilevel"/>
    <w:tmpl w:val="1C30D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A826C7F"/>
    <w:multiLevelType w:val="hybridMultilevel"/>
    <w:tmpl w:val="7506C9B6"/>
    <w:lvl w:ilvl="0" w:tplc="E08AA60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000441"/>
    <w:multiLevelType w:val="hybridMultilevel"/>
    <w:tmpl w:val="DCC88D94"/>
    <w:lvl w:ilvl="0" w:tplc="EF648FC8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>
    <w:nsid w:val="37CB24F7"/>
    <w:multiLevelType w:val="hybridMultilevel"/>
    <w:tmpl w:val="FDA67B3E"/>
    <w:lvl w:ilvl="0" w:tplc="A0A2EE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E0513A6"/>
    <w:multiLevelType w:val="hybridMultilevel"/>
    <w:tmpl w:val="13CA90BA"/>
    <w:lvl w:ilvl="0" w:tplc="DDFCAADA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C306343A">
      <w:start w:val="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3E9A52AF"/>
    <w:multiLevelType w:val="hybridMultilevel"/>
    <w:tmpl w:val="2AFC76FA"/>
    <w:lvl w:ilvl="0" w:tplc="58E00102">
      <w:start w:val="1"/>
      <w:numFmt w:val="decimal"/>
      <w:lvlText w:val="%1."/>
      <w:lvlJc w:val="left"/>
      <w:pPr>
        <w:ind w:left="10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422F591C"/>
    <w:multiLevelType w:val="hybridMultilevel"/>
    <w:tmpl w:val="B718C3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456CD1"/>
    <w:multiLevelType w:val="hybridMultilevel"/>
    <w:tmpl w:val="89005BA6"/>
    <w:lvl w:ilvl="0" w:tplc="7944A89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78A3E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49BE42E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4BB47904"/>
    <w:multiLevelType w:val="hybridMultilevel"/>
    <w:tmpl w:val="B8BEEA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E3162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>
    <w:nsid w:val="50A34463"/>
    <w:multiLevelType w:val="hybridMultilevel"/>
    <w:tmpl w:val="17AEDD0E"/>
    <w:lvl w:ilvl="0" w:tplc="06FE7C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0C9750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517B2626"/>
    <w:multiLevelType w:val="hybridMultilevel"/>
    <w:tmpl w:val="A3E4E838"/>
    <w:lvl w:ilvl="0" w:tplc="A484F9EC">
      <w:start w:val="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640A27F0">
      <w:start w:val="2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78F4EA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85334BB"/>
    <w:multiLevelType w:val="hybridMultilevel"/>
    <w:tmpl w:val="A1A25A9E"/>
    <w:lvl w:ilvl="0" w:tplc="ECB44E28">
      <w:start w:val="1"/>
      <w:numFmt w:val="decimal"/>
      <w:lvlText w:val="%1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5E2033D7"/>
    <w:multiLevelType w:val="singleLevel"/>
    <w:tmpl w:val="6F38429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0">
    <w:nsid w:val="617D512B"/>
    <w:multiLevelType w:val="multilevel"/>
    <w:tmpl w:val="49E2F88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1D908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2">
    <w:nsid w:val="625F0FA9"/>
    <w:multiLevelType w:val="hybridMultilevel"/>
    <w:tmpl w:val="6BAAEA04"/>
    <w:lvl w:ilvl="0" w:tplc="16CE538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45A1BB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>
    <w:nsid w:val="6E8815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5">
    <w:nsid w:val="722411CD"/>
    <w:multiLevelType w:val="hybridMultilevel"/>
    <w:tmpl w:val="C55603A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304402D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7">
    <w:nsid w:val="73804048"/>
    <w:multiLevelType w:val="hybridMultilevel"/>
    <w:tmpl w:val="8668B908"/>
    <w:lvl w:ilvl="0" w:tplc="F9A4D4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3C82267"/>
    <w:multiLevelType w:val="hybridMultilevel"/>
    <w:tmpl w:val="7B2602DC"/>
    <w:lvl w:ilvl="0" w:tplc="1F0EE302">
      <w:start w:val="10"/>
      <w:numFmt w:val="decimal"/>
      <w:lvlText w:val="%1."/>
      <w:lvlJc w:val="left"/>
      <w:pPr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9">
    <w:nsid w:val="790177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11"/>
  </w:num>
  <w:num w:numId="5">
    <w:abstractNumId w:val="14"/>
  </w:num>
  <w:num w:numId="6">
    <w:abstractNumId w:val="37"/>
  </w:num>
  <w:num w:numId="7">
    <w:abstractNumId w:val="1"/>
  </w:num>
  <w:num w:numId="8">
    <w:abstractNumId w:val="28"/>
  </w:num>
  <w:num w:numId="9">
    <w:abstractNumId w:val="15"/>
  </w:num>
  <w:num w:numId="10">
    <w:abstractNumId w:val="24"/>
  </w:num>
  <w:num w:numId="11">
    <w:abstractNumId w:val="8"/>
  </w:num>
  <w:num w:numId="12">
    <w:abstractNumId w:val="32"/>
  </w:num>
  <w:num w:numId="13">
    <w:abstractNumId w:val="4"/>
  </w:num>
  <w:num w:numId="14">
    <w:abstractNumId w:val="3"/>
  </w:num>
  <w:num w:numId="15">
    <w:abstractNumId w:val="6"/>
  </w:num>
  <w:num w:numId="16">
    <w:abstractNumId w:val="16"/>
  </w:num>
  <w:num w:numId="17">
    <w:abstractNumId w:val="13"/>
  </w:num>
  <w:num w:numId="18">
    <w:abstractNumId w:val="26"/>
  </w:num>
  <w:num w:numId="19">
    <w:abstractNumId w:val="29"/>
  </w:num>
  <w:num w:numId="20">
    <w:abstractNumId w:val="0"/>
  </w:num>
  <w:num w:numId="21">
    <w:abstractNumId w:val="36"/>
  </w:num>
  <w:num w:numId="22">
    <w:abstractNumId w:val="7"/>
  </w:num>
  <w:num w:numId="23">
    <w:abstractNumId w:val="31"/>
  </w:num>
  <w:num w:numId="24">
    <w:abstractNumId w:val="2"/>
  </w:num>
  <w:num w:numId="25">
    <w:abstractNumId w:val="20"/>
  </w:num>
  <w:num w:numId="26">
    <w:abstractNumId w:val="23"/>
  </w:num>
  <w:num w:numId="27">
    <w:abstractNumId w:val="34"/>
  </w:num>
  <w:num w:numId="28">
    <w:abstractNumId w:val="5"/>
  </w:num>
  <w:num w:numId="29">
    <w:abstractNumId w:val="25"/>
  </w:num>
  <w:num w:numId="30">
    <w:abstractNumId w:val="27"/>
  </w:num>
  <w:num w:numId="31">
    <w:abstractNumId w:val="39"/>
  </w:num>
  <w:num w:numId="32">
    <w:abstractNumId w:val="33"/>
  </w:num>
  <w:num w:numId="33">
    <w:abstractNumId w:val="21"/>
  </w:num>
  <w:num w:numId="34">
    <w:abstractNumId w:val="18"/>
  </w:num>
  <w:num w:numId="35">
    <w:abstractNumId w:val="22"/>
  </w:num>
  <w:num w:numId="36">
    <w:abstractNumId w:val="9"/>
  </w:num>
  <w:num w:numId="37">
    <w:abstractNumId w:val="38"/>
  </w:num>
  <w:num w:numId="38">
    <w:abstractNumId w:val="17"/>
  </w:num>
  <w:num w:numId="39">
    <w:abstractNumId w:val="35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2697"/>
    <w:rsid w:val="00045CAA"/>
    <w:rsid w:val="000523DE"/>
    <w:rsid w:val="0024312B"/>
    <w:rsid w:val="00420896"/>
    <w:rsid w:val="004532F3"/>
    <w:rsid w:val="0066054C"/>
    <w:rsid w:val="00754D94"/>
    <w:rsid w:val="007F2F51"/>
    <w:rsid w:val="00930CCD"/>
    <w:rsid w:val="00A500B4"/>
    <w:rsid w:val="00AA3A09"/>
    <w:rsid w:val="00B65249"/>
    <w:rsid w:val="00C64331"/>
    <w:rsid w:val="00C8729A"/>
    <w:rsid w:val="00D76AA5"/>
    <w:rsid w:val="00DC232B"/>
    <w:rsid w:val="00DE2697"/>
    <w:rsid w:val="00E0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CCD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4331"/>
    <w:pPr>
      <w:keepNext/>
      <w:suppressAutoHyphens/>
      <w:spacing w:after="0" w:line="312" w:lineRule="auto"/>
      <w:jc w:val="center"/>
      <w:outlineLvl w:val="0"/>
    </w:pPr>
    <w:rPr>
      <w:rFonts w:ascii="Times New Roman" w:eastAsia="Times New Roman" w:hAnsi="Times New Roman"/>
      <w:b/>
      <w:caps/>
      <w:kern w:val="28"/>
      <w:sz w:val="3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43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64331"/>
    <w:pPr>
      <w:keepNext/>
      <w:suppressAutoHyphens/>
      <w:spacing w:before="240" w:after="60" w:line="360" w:lineRule="auto"/>
      <w:jc w:val="both"/>
      <w:outlineLvl w:val="2"/>
    </w:pPr>
    <w:rPr>
      <w:rFonts w:ascii="Times New Roman" w:eastAsia="Times New Roman" w:hAnsi="Times New Roman"/>
      <w:sz w:val="28"/>
      <w:szCs w:val="20"/>
      <w:u w:val="single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4331"/>
    <w:rPr>
      <w:rFonts w:ascii="Times New Roman" w:hAnsi="Times New Roman" w:cs="Times New Roman"/>
      <w:b/>
      <w:caps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6433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64331"/>
    <w:rPr>
      <w:rFonts w:ascii="Times New Roman" w:hAnsi="Times New Roman" w:cs="Times New Roman"/>
      <w:sz w:val="20"/>
      <w:szCs w:val="20"/>
      <w:u w:val="single"/>
      <w:lang w:eastAsia="ru-RU"/>
    </w:rPr>
  </w:style>
  <w:style w:type="character" w:customStyle="1" w:styleId="a">
    <w:name w:val="Основной текст_"/>
    <w:basedOn w:val="DefaultParagraphFont"/>
    <w:link w:val="3"/>
    <w:uiPriority w:val="99"/>
    <w:locked/>
    <w:rsid w:val="00DE26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Normal"/>
    <w:link w:val="a"/>
    <w:uiPriority w:val="99"/>
    <w:rsid w:val="00DE2697"/>
    <w:pPr>
      <w:widowControl w:val="0"/>
      <w:shd w:val="clear" w:color="auto" w:fill="FFFFFF"/>
      <w:spacing w:before="540" w:after="360" w:line="274" w:lineRule="exact"/>
      <w:ind w:hanging="196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0">
    <w:name w:val="Основной текст + Курсив"/>
    <w:basedOn w:val="a"/>
    <w:uiPriority w:val="99"/>
    <w:rsid w:val="00DE2697"/>
    <w:rPr>
      <w:i/>
      <w:iCs/>
      <w:color w:val="000000"/>
      <w:spacing w:val="0"/>
      <w:w w:val="100"/>
      <w:position w:val="0"/>
      <w:lang w:val="ru-RU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DE26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DE2697"/>
    <w:pPr>
      <w:widowControl w:val="0"/>
      <w:shd w:val="clear" w:color="auto" w:fill="FFFFFF"/>
      <w:spacing w:before="240" w:after="360" w:line="240" w:lineRule="atLeast"/>
    </w:pPr>
    <w:rPr>
      <w:rFonts w:ascii="Times New Roman" w:eastAsia="Times New Roman" w:hAnsi="Times New Roman"/>
      <w:i/>
      <w:iCs/>
      <w:sz w:val="23"/>
      <w:szCs w:val="23"/>
    </w:rPr>
  </w:style>
  <w:style w:type="paragraph" w:styleId="ListParagraph">
    <w:name w:val="List Paragraph"/>
    <w:basedOn w:val="Normal"/>
    <w:uiPriority w:val="99"/>
    <w:qFormat/>
    <w:rsid w:val="00045CA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C6433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6433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1">
    <w:name w:val="Методич"/>
    <w:basedOn w:val="Normal"/>
    <w:uiPriority w:val="99"/>
    <w:rsid w:val="00C64331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">
    <w:name w:val="1"/>
    <w:basedOn w:val="Normal"/>
    <w:uiPriority w:val="99"/>
    <w:rsid w:val="00C64331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">
    <w:name w:val="Стиль Заголовок 2 + малые прописные"/>
    <w:basedOn w:val="Heading2"/>
    <w:uiPriority w:val="99"/>
    <w:rsid w:val="00C64331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a2">
    <w:name w:val="Áåç îòñòóïà"/>
    <w:basedOn w:val="Normal"/>
    <w:uiPriority w:val="99"/>
    <w:rsid w:val="00C64331"/>
    <w:pPr>
      <w:spacing w:after="0" w:line="48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0">
    <w:name w:val="Ñòèëü1"/>
    <w:basedOn w:val="Normal"/>
    <w:uiPriority w:val="99"/>
    <w:rsid w:val="00C64331"/>
    <w:pPr>
      <w:spacing w:after="0" w:line="36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3">
    <w:name w:val="Ñåðãåé"/>
    <w:basedOn w:val="Normal"/>
    <w:uiPriority w:val="99"/>
    <w:rsid w:val="00C64331"/>
    <w:pPr>
      <w:spacing w:after="0" w:line="40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4">
    <w:name w:val="Ñê"/>
    <w:basedOn w:val="Normal"/>
    <w:uiPriority w:val="99"/>
    <w:rsid w:val="00C64331"/>
    <w:pPr>
      <w:spacing w:after="0" w:line="400" w:lineRule="exact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5">
    <w:name w:val="ÑÊ"/>
    <w:basedOn w:val="Normal"/>
    <w:uiPriority w:val="99"/>
    <w:rsid w:val="00C64331"/>
    <w:pPr>
      <w:spacing w:after="0" w:line="520" w:lineRule="exact"/>
      <w:ind w:left="6804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6">
    <w:name w:val="ñê"/>
    <w:basedOn w:val="a4"/>
    <w:uiPriority w:val="99"/>
    <w:rsid w:val="00C64331"/>
    <w:pPr>
      <w:spacing w:line="520" w:lineRule="exact"/>
    </w:pPr>
  </w:style>
  <w:style w:type="paragraph" w:customStyle="1" w:styleId="20">
    <w:name w:val="Ñåðãåé2"/>
    <w:basedOn w:val="Normal"/>
    <w:uiPriority w:val="99"/>
    <w:rsid w:val="00C64331"/>
    <w:pPr>
      <w:spacing w:after="0" w:line="52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C64331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C64331"/>
    <w:rPr>
      <w:rFonts w:cs="Times New Roman"/>
    </w:rPr>
  </w:style>
  <w:style w:type="paragraph" w:styleId="TOC1">
    <w:name w:val="toc 1"/>
    <w:basedOn w:val="Normal"/>
    <w:next w:val="Normal"/>
    <w:uiPriority w:val="99"/>
    <w:semiHidden/>
    <w:rsid w:val="00C64331"/>
    <w:pPr>
      <w:tabs>
        <w:tab w:val="right" w:leader="dot" w:pos="9289"/>
      </w:tabs>
      <w:spacing w:before="120" w:after="120" w:line="288" w:lineRule="auto"/>
    </w:pPr>
    <w:rPr>
      <w:rFonts w:ascii="Times New Roman" w:eastAsia="Times New Roman" w:hAnsi="Times New Roman"/>
      <w:b/>
      <w:caps/>
      <w:noProof/>
      <w:sz w:val="28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C64331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Index1">
    <w:name w:val="index 1"/>
    <w:basedOn w:val="Normal"/>
    <w:next w:val="Normal"/>
    <w:uiPriority w:val="99"/>
    <w:semiHidden/>
    <w:rsid w:val="00C64331"/>
    <w:pPr>
      <w:tabs>
        <w:tab w:val="right" w:leader="dot" w:pos="4459"/>
      </w:tabs>
      <w:spacing w:after="0" w:line="480" w:lineRule="auto"/>
      <w:ind w:left="24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C64331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C64331"/>
    <w:pPr>
      <w:spacing w:after="0" w:line="288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64331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C64331"/>
    <w:pPr>
      <w:spacing w:after="0" w:line="480" w:lineRule="auto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FR3">
    <w:name w:val="FR3"/>
    <w:uiPriority w:val="99"/>
    <w:rsid w:val="00C64331"/>
    <w:pPr>
      <w:widowControl w:val="0"/>
      <w:jc w:val="both"/>
    </w:pPr>
    <w:rPr>
      <w:rFonts w:ascii="Arial" w:eastAsia="Times New Roman" w:hAnsi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C64331"/>
    <w:pPr>
      <w:spacing w:after="0" w:line="360" w:lineRule="auto"/>
      <w:jc w:val="center"/>
    </w:pPr>
    <w:rPr>
      <w:rFonts w:ascii="Times New Roman" w:eastAsia="Times New Roman" w:hAnsi="Times New Roman"/>
      <w:sz w:val="36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2"/>
    <w:basedOn w:val="Normal"/>
    <w:uiPriority w:val="99"/>
    <w:rsid w:val="00C64331"/>
    <w:pPr>
      <w:spacing w:after="0" w:line="288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Hyperlink">
    <w:name w:val="Hyperlink"/>
    <w:basedOn w:val="DefaultParagraphFont"/>
    <w:uiPriority w:val="99"/>
    <w:rsid w:val="00C64331"/>
    <w:rPr>
      <w:rFonts w:cs="Times New Roman"/>
      <w:color w:val="0000FF"/>
      <w:u w:val="single"/>
    </w:rPr>
  </w:style>
  <w:style w:type="paragraph" w:customStyle="1" w:styleId="22">
    <w:name w:val="Стиль Заголовок 2 + малые прописные Междустр.интервал:  одинарный"/>
    <w:basedOn w:val="Heading2"/>
    <w:uiPriority w:val="99"/>
    <w:rsid w:val="00C64331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FR1">
    <w:name w:val="FR1"/>
    <w:uiPriority w:val="99"/>
    <w:rsid w:val="00C64331"/>
    <w:pPr>
      <w:widowControl w:val="0"/>
      <w:spacing w:before="220"/>
    </w:pPr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6</Pages>
  <Words>1658</Words>
  <Characters>9453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selitsky</cp:lastModifiedBy>
  <cp:revision>3</cp:revision>
  <cp:lastPrinted>2019-03-13T11:17:00Z</cp:lastPrinted>
  <dcterms:created xsi:type="dcterms:W3CDTF">2019-03-05T12:34:00Z</dcterms:created>
  <dcterms:modified xsi:type="dcterms:W3CDTF">2019-03-13T11:17:00Z</dcterms:modified>
</cp:coreProperties>
</file>